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36"/>
        <w:gridCol w:w="6378"/>
      </w:tblGrid>
      <w:tr w:rsidR="0052308B" w:rsidRPr="00FB6995" w:rsidTr="005451A4">
        <w:tc>
          <w:tcPr>
            <w:tcW w:w="3936" w:type="dxa"/>
          </w:tcPr>
          <w:p w:rsidR="0052308B" w:rsidRPr="007E46B4" w:rsidRDefault="0052308B" w:rsidP="005451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учебной </w:t>
            </w:r>
            <w:r w:rsidRPr="007E46B4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дисциплины </w:t>
            </w:r>
          </w:p>
        </w:tc>
        <w:tc>
          <w:tcPr>
            <w:tcW w:w="6378" w:type="dxa"/>
          </w:tcPr>
          <w:p w:rsidR="0052308B" w:rsidRPr="00A6613F" w:rsidRDefault="0052308B" w:rsidP="005451A4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Практикум по решению задач</w:t>
            </w:r>
          </w:p>
        </w:tc>
      </w:tr>
      <w:tr w:rsidR="0052308B" w:rsidRPr="00FB6995" w:rsidTr="005451A4">
        <w:tc>
          <w:tcPr>
            <w:tcW w:w="3936" w:type="dxa"/>
          </w:tcPr>
          <w:p w:rsidR="0052308B" w:rsidRPr="007E46B4" w:rsidRDefault="0052308B" w:rsidP="005451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E46B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 и название специальности</w:t>
            </w:r>
          </w:p>
        </w:tc>
        <w:tc>
          <w:tcPr>
            <w:tcW w:w="6378" w:type="dxa"/>
          </w:tcPr>
          <w:p w:rsidR="0052308B" w:rsidRPr="0070338B" w:rsidRDefault="0052308B" w:rsidP="00545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1-01 02 01 Начальное</w:t>
            </w:r>
            <w:r w:rsidRPr="0070338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</w:t>
            </w:r>
          </w:p>
        </w:tc>
      </w:tr>
      <w:tr w:rsidR="0052308B" w:rsidRPr="00FB6995" w:rsidTr="005451A4">
        <w:tc>
          <w:tcPr>
            <w:tcW w:w="3936" w:type="dxa"/>
          </w:tcPr>
          <w:p w:rsidR="0052308B" w:rsidRPr="007E46B4" w:rsidRDefault="0052308B" w:rsidP="005451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 изучения </w:t>
            </w:r>
            <w:r w:rsidRPr="007E46B4">
              <w:rPr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6378" w:type="dxa"/>
          </w:tcPr>
          <w:p w:rsidR="0052308B" w:rsidRPr="00591CDD" w:rsidRDefault="0052308B" w:rsidP="00545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C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2308B" w:rsidRPr="00FB6995" w:rsidTr="005451A4">
        <w:tc>
          <w:tcPr>
            <w:tcW w:w="3936" w:type="dxa"/>
          </w:tcPr>
          <w:p w:rsidR="0052308B" w:rsidRPr="007E46B4" w:rsidRDefault="0052308B" w:rsidP="005451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</w:t>
            </w:r>
            <w:r w:rsidRPr="007E46B4">
              <w:rPr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6378" w:type="dxa"/>
          </w:tcPr>
          <w:p w:rsidR="0052308B" w:rsidRPr="00591CDD" w:rsidRDefault="0052308B" w:rsidP="00545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C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2308B" w:rsidRPr="00FB6995" w:rsidTr="005451A4">
        <w:tc>
          <w:tcPr>
            <w:tcW w:w="3936" w:type="dxa"/>
          </w:tcPr>
          <w:p w:rsidR="0052308B" w:rsidRPr="007E46B4" w:rsidRDefault="0052308B" w:rsidP="005451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378" w:type="dxa"/>
          </w:tcPr>
          <w:p w:rsidR="0052308B" w:rsidRDefault="0052308B" w:rsidP="00545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591CD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 – очная (дневная) форма</w:t>
            </w:r>
          </w:p>
          <w:p w:rsidR="0052308B" w:rsidRPr="00591CDD" w:rsidRDefault="0052308B" w:rsidP="00545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90/12 – заочная форма</w:t>
            </w:r>
          </w:p>
        </w:tc>
      </w:tr>
      <w:tr w:rsidR="0052308B" w:rsidRPr="00FB6995" w:rsidTr="005451A4">
        <w:tc>
          <w:tcPr>
            <w:tcW w:w="3936" w:type="dxa"/>
          </w:tcPr>
          <w:p w:rsidR="0052308B" w:rsidRPr="007E46B4" w:rsidRDefault="0052308B" w:rsidP="005451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378" w:type="dxa"/>
          </w:tcPr>
          <w:p w:rsidR="0052308B" w:rsidRPr="00591CDD" w:rsidRDefault="0052308B" w:rsidP="00545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91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CDD">
              <w:rPr>
                <w:rFonts w:ascii="Times New Roman" w:hAnsi="Times New Roman" w:cs="Times New Roman"/>
                <w:sz w:val="24"/>
                <w:szCs w:val="24"/>
              </w:rPr>
              <w:t>з.е</w:t>
            </w:r>
            <w:proofErr w:type="spellEnd"/>
            <w:r w:rsidRPr="00591C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2308B" w:rsidRPr="00FB6995" w:rsidTr="005451A4">
        <w:tc>
          <w:tcPr>
            <w:tcW w:w="3936" w:type="dxa"/>
          </w:tcPr>
          <w:p w:rsidR="0052308B" w:rsidRPr="007E46B4" w:rsidRDefault="0052308B" w:rsidP="005451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6B4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378" w:type="dxa"/>
          </w:tcPr>
          <w:p w:rsidR="0052308B" w:rsidRPr="0070338B" w:rsidRDefault="0052308B" w:rsidP="005451A4">
            <w:pPr>
              <w:rPr>
                <w:rFonts w:ascii="Times New Roman" w:hAnsi="Times New Roman" w:cs="Times New Roman"/>
              </w:rPr>
            </w:pPr>
            <w:r w:rsidRPr="005614D3">
              <w:rPr>
                <w:rFonts w:ascii="Times New Roman" w:hAnsi="Times New Roman" w:cs="Times New Roman"/>
                <w:sz w:val="24"/>
                <w:szCs w:val="24"/>
              </w:rPr>
              <w:t>Математика. Методика преподавания математики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Логические задачи в математическом образовании младших школьников</w:t>
            </w:r>
          </w:p>
        </w:tc>
      </w:tr>
      <w:tr w:rsidR="0052308B" w:rsidRPr="00FB6995" w:rsidTr="005451A4">
        <w:tc>
          <w:tcPr>
            <w:tcW w:w="3936" w:type="dxa"/>
          </w:tcPr>
          <w:p w:rsidR="0052308B" w:rsidRPr="007E46B4" w:rsidRDefault="0052308B" w:rsidP="005451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378" w:type="dxa"/>
          </w:tcPr>
          <w:p w:rsidR="0052308B" w:rsidRPr="00F44256" w:rsidRDefault="0052308B" w:rsidP="005451A4">
            <w:pPr>
              <w:ind w:firstLine="459"/>
              <w:rPr>
                <w:sz w:val="24"/>
                <w:szCs w:val="24"/>
              </w:rPr>
            </w:pPr>
            <w:proofErr w:type="gramStart"/>
            <w:r w:rsidRPr="00F4425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Теоретический и практический материал дисциплины призван расширить и углубить представления студентов о распространённых подходах к решению текстовых арифметических задач, совершенствовать умение определять различные способы решения задач и умение выбирать среди них наиболее оптимальные, организовывать методическую работу по обучению решению задач на практике при проведении уроков математики на </w:t>
            </w:r>
            <w:r w:rsidRPr="00F4425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F44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ступени получения высшего образования</w:t>
            </w:r>
            <w:r>
              <w:rPr>
                <w:color w:val="000000"/>
                <w:sz w:val="24"/>
                <w:szCs w:val="24"/>
              </w:rPr>
              <w:t>.</w:t>
            </w:r>
            <w:r w:rsidRPr="000B5A48">
              <w:rPr>
                <w:sz w:val="24"/>
                <w:szCs w:val="24"/>
              </w:rPr>
              <w:t xml:space="preserve"> </w:t>
            </w:r>
            <w:proofErr w:type="gramEnd"/>
          </w:p>
        </w:tc>
      </w:tr>
      <w:tr w:rsidR="0052308B" w:rsidRPr="00FB6995" w:rsidTr="005451A4">
        <w:tc>
          <w:tcPr>
            <w:tcW w:w="3936" w:type="dxa"/>
          </w:tcPr>
          <w:p w:rsidR="0052308B" w:rsidRPr="007E46B4" w:rsidRDefault="0052308B" w:rsidP="005451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378" w:type="dxa"/>
          </w:tcPr>
          <w:p w:rsidR="0052308B" w:rsidRPr="00F44256" w:rsidRDefault="0052308B" w:rsidP="005451A4">
            <w:pPr>
              <w:tabs>
                <w:tab w:val="left" w:pos="459"/>
                <w:tab w:val="left" w:pos="742"/>
              </w:tabs>
              <w:ind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результате изучения учебной дисциплины студент должен:</w:t>
            </w:r>
          </w:p>
          <w:p w:rsidR="0052308B" w:rsidRPr="00F44256" w:rsidRDefault="0052308B" w:rsidP="005451A4">
            <w:pPr>
              <w:ind w:firstLine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2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знать:</w:t>
            </w:r>
          </w:p>
          <w:p w:rsidR="0052308B" w:rsidRPr="00F44256" w:rsidRDefault="0052308B" w:rsidP="005451A4">
            <w:pPr>
              <w:ind w:firstLine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256">
              <w:rPr>
                <w:rFonts w:ascii="Times New Roman" w:eastAsia="Times New Roman" w:hAnsi="Times New Roman" w:cs="Times New Roman"/>
                <w:sz w:val="24"/>
                <w:szCs w:val="24"/>
              </w:rPr>
              <w:t>– цели и задачи, содержание и особенности построения начального курса математики;</w:t>
            </w:r>
          </w:p>
          <w:p w:rsidR="0052308B" w:rsidRPr="00F44256" w:rsidRDefault="0052308B" w:rsidP="005451A4">
            <w:pPr>
              <w:ind w:firstLine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256">
              <w:rPr>
                <w:rFonts w:ascii="Times New Roman" w:eastAsia="Times New Roman" w:hAnsi="Times New Roman" w:cs="Times New Roman"/>
                <w:sz w:val="24"/>
                <w:szCs w:val="24"/>
              </w:rPr>
              <w:t>– основные требования к математической подготовке детей младшего школьного возраста по годам обучения;</w:t>
            </w:r>
          </w:p>
          <w:p w:rsidR="0052308B" w:rsidRPr="00F44256" w:rsidRDefault="0052308B" w:rsidP="005451A4">
            <w:pPr>
              <w:ind w:firstLine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256">
              <w:rPr>
                <w:rFonts w:ascii="Times New Roman" w:eastAsia="Times New Roman" w:hAnsi="Times New Roman" w:cs="Times New Roman"/>
                <w:sz w:val="24"/>
                <w:szCs w:val="24"/>
              </w:rPr>
              <w:t>– методы и приёмы обучения математике;</w:t>
            </w:r>
          </w:p>
          <w:p w:rsidR="0052308B" w:rsidRPr="00F44256" w:rsidRDefault="0052308B" w:rsidP="005451A4">
            <w:pPr>
              <w:ind w:firstLine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256">
              <w:rPr>
                <w:rFonts w:ascii="Times New Roman" w:eastAsia="Times New Roman" w:hAnsi="Times New Roman" w:cs="Times New Roman"/>
                <w:sz w:val="24"/>
                <w:szCs w:val="24"/>
              </w:rPr>
              <w:t>– основные формы организации учебного процесса;</w:t>
            </w:r>
          </w:p>
          <w:p w:rsidR="0052308B" w:rsidRPr="00F44256" w:rsidRDefault="0052308B" w:rsidP="005451A4">
            <w:pPr>
              <w:ind w:firstLine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256">
              <w:rPr>
                <w:rFonts w:ascii="Times New Roman" w:eastAsia="Times New Roman" w:hAnsi="Times New Roman" w:cs="Times New Roman"/>
                <w:sz w:val="24"/>
                <w:szCs w:val="24"/>
              </w:rPr>
              <w:t>– понятие текстовой задачи;</w:t>
            </w:r>
          </w:p>
          <w:p w:rsidR="0052308B" w:rsidRPr="00F44256" w:rsidRDefault="0052308B" w:rsidP="005451A4">
            <w:pPr>
              <w:ind w:firstLine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256">
              <w:rPr>
                <w:rFonts w:ascii="Times New Roman" w:eastAsia="Times New Roman" w:hAnsi="Times New Roman" w:cs="Times New Roman"/>
                <w:sz w:val="24"/>
                <w:szCs w:val="24"/>
              </w:rPr>
              <w:t>– различные способы решения и проверки решения логических задач;</w:t>
            </w:r>
          </w:p>
          <w:p w:rsidR="0052308B" w:rsidRPr="00F44256" w:rsidRDefault="0052308B" w:rsidP="005451A4">
            <w:pPr>
              <w:ind w:firstLine="459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442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уметь:</w:t>
            </w:r>
          </w:p>
          <w:p w:rsidR="0052308B" w:rsidRPr="00F44256" w:rsidRDefault="0052308B" w:rsidP="005451A4">
            <w:pPr>
              <w:ind w:firstLine="459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442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Pr="00F44256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конструировать и выполнять различные типы математических заданий;</w:t>
            </w:r>
          </w:p>
          <w:p w:rsidR="0052308B" w:rsidRPr="00F44256" w:rsidRDefault="0052308B" w:rsidP="005451A4">
            <w:pPr>
              <w:ind w:firstLine="459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442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– </w:t>
            </w:r>
            <w:r w:rsidRPr="00F44256">
              <w:rPr>
                <w:rFonts w:ascii="Times New Roman" w:eastAsia="Times New Roman" w:hAnsi="Times New Roman" w:cs="Times New Roman"/>
                <w:sz w:val="24"/>
                <w:szCs w:val="24"/>
              </w:rPr>
              <w:t>решать задачи различными способами, обосновывать выполненное решение;</w:t>
            </w:r>
          </w:p>
          <w:p w:rsidR="0052308B" w:rsidRPr="00F44256" w:rsidRDefault="0052308B" w:rsidP="005451A4">
            <w:pPr>
              <w:ind w:firstLine="459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Иметь навык</w:t>
            </w:r>
            <w:r w:rsidRPr="00F442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:</w:t>
            </w:r>
          </w:p>
          <w:p w:rsidR="0052308B" w:rsidRPr="00F44256" w:rsidRDefault="0052308B" w:rsidP="005451A4">
            <w:pPr>
              <w:ind w:firstLine="459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442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Pr="00F44256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содержанием начального курса математики;</w:t>
            </w:r>
          </w:p>
          <w:p w:rsidR="0052308B" w:rsidRPr="00F44256" w:rsidRDefault="0052308B" w:rsidP="005451A4">
            <w:pPr>
              <w:ind w:firstLine="459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442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Pr="00F442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современными подходами в методике преподавания математики </w:t>
            </w:r>
            <w:r w:rsidRPr="00F44256">
              <w:rPr>
                <w:rFonts w:ascii="Times New Roman" w:hAnsi="Times New Roman" w:cs="Times New Roman"/>
                <w:sz w:val="24"/>
                <w:szCs w:val="24"/>
              </w:rPr>
              <w:t>на I ступени общего среднего образования</w:t>
            </w:r>
            <w:r w:rsidRPr="00F4425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52308B" w:rsidRPr="00F44256" w:rsidRDefault="0052308B" w:rsidP="005451A4">
            <w:pPr>
              <w:ind w:firstLine="459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442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Pr="00F4425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основными методическими приёмами обучения решению логических задач.</w:t>
            </w:r>
          </w:p>
        </w:tc>
      </w:tr>
      <w:tr w:rsidR="0052308B" w:rsidRPr="00FB6995" w:rsidTr="005451A4">
        <w:tc>
          <w:tcPr>
            <w:tcW w:w="3936" w:type="dxa"/>
          </w:tcPr>
          <w:p w:rsidR="0052308B" w:rsidRPr="007E46B4" w:rsidRDefault="0052308B" w:rsidP="005451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6378" w:type="dxa"/>
          </w:tcPr>
          <w:p w:rsidR="0052308B" w:rsidRPr="00F44256" w:rsidRDefault="0052308B" w:rsidP="00545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256">
              <w:rPr>
                <w:rFonts w:ascii="Times New Roman" w:hAnsi="Times New Roman" w:cs="Times New Roman"/>
                <w:b/>
                <w:sz w:val="24"/>
                <w:szCs w:val="24"/>
              </w:rPr>
              <w:t>СК-5 –</w:t>
            </w:r>
            <w:r w:rsidRPr="00F44256">
              <w:rPr>
                <w:rFonts w:ascii="Times New Roman" w:hAnsi="Times New Roman" w:cs="Times New Roman"/>
                <w:sz w:val="24"/>
                <w:szCs w:val="24"/>
              </w:rPr>
              <w:t xml:space="preserve"> обучать решению текстовых задач на основе использования различных методических приёмов</w:t>
            </w:r>
          </w:p>
        </w:tc>
      </w:tr>
      <w:tr w:rsidR="0052308B" w:rsidRPr="00FB6995" w:rsidTr="005451A4">
        <w:tc>
          <w:tcPr>
            <w:tcW w:w="3936" w:type="dxa"/>
          </w:tcPr>
          <w:p w:rsidR="0052308B" w:rsidRPr="007E46B4" w:rsidRDefault="0052308B" w:rsidP="005451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6378" w:type="dxa"/>
          </w:tcPr>
          <w:p w:rsidR="0052308B" w:rsidRPr="00591CDD" w:rsidRDefault="0052308B" w:rsidP="00545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CDD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</w:tbl>
    <w:p w:rsidR="0052308B" w:rsidRPr="00591CDD" w:rsidRDefault="0052308B" w:rsidP="0052308B">
      <w:pPr>
        <w:rPr>
          <w:rFonts w:ascii="Times New Roman" w:hAnsi="Times New Roman" w:cs="Times New Roman"/>
          <w:sz w:val="24"/>
          <w:szCs w:val="24"/>
        </w:rPr>
      </w:pPr>
    </w:p>
    <w:p w:rsidR="00F76E8B" w:rsidRDefault="00F76E8B">
      <w:bookmarkStart w:id="0" w:name="_GoBack"/>
      <w:bookmarkEnd w:id="0"/>
    </w:p>
    <w:sectPr w:rsidR="00F76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CE3"/>
    <w:rsid w:val="0052308B"/>
    <w:rsid w:val="00811CE3"/>
    <w:rsid w:val="00F7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08B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308B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08B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308B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user260</dc:creator>
  <cp:keywords/>
  <dc:description/>
  <cp:lastModifiedBy>user260</cp:lastModifiedBy>
  <cp:revision>2</cp:revision>
  <dcterms:created xsi:type="dcterms:W3CDTF">2025-05-06T11:18:00Z</dcterms:created>
  <dcterms:modified xsi:type="dcterms:W3CDTF">2025-05-06T11:18:00Z</dcterms:modified>
</cp:coreProperties>
</file>